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AA6E0" w14:textId="77777777" w:rsidR="00452023" w:rsidRDefault="00452023" w:rsidP="00452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</w:t>
      </w:r>
    </w:p>
    <w:p w14:paraId="5CE3926B" w14:textId="77777777" w:rsidR="00BF465D" w:rsidRDefault="00452023" w:rsidP="00BF46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для замещения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2023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 Дагестан ведущей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2023">
        <w:rPr>
          <w:rFonts w:ascii="Times New Roman" w:hAnsi="Times New Roman" w:cs="Times New Roman"/>
          <w:sz w:val="28"/>
          <w:szCs w:val="28"/>
        </w:rPr>
        <w:t xml:space="preserve"> должностей </w:t>
      </w:r>
    </w:p>
    <w:p w14:paraId="427119F8" w14:textId="1135ED76" w:rsidR="00B22385" w:rsidRPr="00452023" w:rsidRDefault="00452023" w:rsidP="004520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консультанта</w:t>
      </w:r>
      <w:r w:rsidRPr="00452023">
        <w:rPr>
          <w:rFonts w:ascii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023">
        <w:rPr>
          <w:rFonts w:ascii="Times New Roman" w:hAnsi="Times New Roman" w:cs="Times New Roman"/>
          <w:sz w:val="28"/>
          <w:szCs w:val="28"/>
        </w:rPr>
        <w:t xml:space="preserve"> Уполномоченного по защите прав предпринимателей в Республике Дагестан</w:t>
      </w:r>
    </w:p>
    <w:p w14:paraId="0102D7E2" w14:textId="77777777" w:rsidR="00452023" w:rsidRPr="00452023" w:rsidRDefault="00452023" w:rsidP="004520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441DD5" w14:textId="01EA6DF6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1. Наличие </w:t>
      </w:r>
      <w:r w:rsidRPr="00452023">
        <w:rPr>
          <w:rFonts w:ascii="Times New Roman" w:hAnsi="Times New Roman" w:cs="Times New Roman"/>
          <w:noProof/>
          <w:sz w:val="28"/>
          <w:szCs w:val="28"/>
        </w:rPr>
        <w:t>высшего образования</w:t>
      </w:r>
      <w:r w:rsidRPr="00452023">
        <w:rPr>
          <w:rFonts w:ascii="Times New Roman" w:hAnsi="Times New Roman" w:cs="Times New Roman"/>
          <w:sz w:val="28"/>
          <w:szCs w:val="28"/>
        </w:rPr>
        <w:t xml:space="preserve"> – бакалавриата</w:t>
      </w:r>
      <w:r w:rsidRPr="00452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023">
        <w:rPr>
          <w:rFonts w:ascii="Times New Roman" w:hAnsi="Times New Roman" w:cs="Times New Roman"/>
          <w:sz w:val="28"/>
          <w:szCs w:val="28"/>
        </w:rPr>
        <w:t xml:space="preserve">по следующим специальностям, направлениям подготовки: </w:t>
      </w:r>
      <w:r w:rsidRPr="00452023">
        <w:rPr>
          <w:rFonts w:ascii="Times New Roman" w:hAnsi="Times New Roman" w:cs="Times New Roman"/>
          <w:i/>
          <w:iCs/>
          <w:sz w:val="28"/>
          <w:szCs w:val="28"/>
        </w:rPr>
        <w:t>юриспруденция, экономика</w:t>
      </w:r>
      <w:r w:rsidRPr="00452023">
        <w:rPr>
          <w:rFonts w:ascii="Times New Roman" w:hAnsi="Times New Roman" w:cs="Times New Roman"/>
          <w:i/>
          <w:iCs/>
          <w:noProof/>
          <w:sz w:val="28"/>
          <w:szCs w:val="28"/>
        </w:rPr>
        <w:t>, государственное и</w:t>
      </w:r>
      <w:r w:rsidRPr="00452023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муниципальное управление</w:t>
      </w:r>
      <w:r w:rsidRPr="00452023">
        <w:rPr>
          <w:rFonts w:ascii="Times New Roman" w:hAnsi="Times New Roman" w:cs="Times New Roman"/>
          <w:sz w:val="28"/>
          <w:szCs w:val="28"/>
        </w:rPr>
        <w:t>,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содержащееся в предыдущих перечнях профессий, специальностей и направлений подготовки.</w:t>
      </w:r>
    </w:p>
    <w:p w14:paraId="5186F212" w14:textId="77777777" w:rsid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957A9" w14:textId="601CF244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2. </w:t>
      </w:r>
      <w:r w:rsidRPr="00452023">
        <w:rPr>
          <w:rFonts w:ascii="Times New Roman" w:hAnsi="Times New Roman" w:cs="Times New Roman"/>
          <w:noProof/>
          <w:sz w:val="28"/>
          <w:szCs w:val="28"/>
        </w:rPr>
        <w:t>Требования к</w:t>
      </w:r>
      <w:r w:rsidRPr="00452023">
        <w:rPr>
          <w:rFonts w:ascii="Times New Roman" w:hAnsi="Times New Roman" w:cs="Times New Roman"/>
          <w:sz w:val="28"/>
          <w:szCs w:val="28"/>
        </w:rPr>
        <w:t xml:space="preserve"> стажу государственной гражданской службы или стажу работы по специальности, направлению подготовки не предъявляются.</w:t>
      </w:r>
    </w:p>
    <w:p w14:paraId="3CBE0044" w14:textId="77777777" w:rsid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4BBBA" w14:textId="7AF5A4BE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3. Наличие базовых знаний: </w:t>
      </w:r>
    </w:p>
    <w:p w14:paraId="62026D10" w14:textId="77777777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noProof/>
          <w:sz w:val="28"/>
          <w:szCs w:val="28"/>
        </w:rPr>
        <w:t xml:space="preserve">1) </w:t>
      </w:r>
      <w:r w:rsidRPr="00452023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</w:t>
      </w:r>
    </w:p>
    <w:p w14:paraId="121EFC3F" w14:textId="77777777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2) знание основ Конституции Российской Федерации и Конституции Республики Дагестан;</w:t>
      </w:r>
    </w:p>
    <w:p w14:paraId="49BFBE60" w14:textId="77777777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3) знание законодательства о государственной гражданской службе;</w:t>
      </w:r>
    </w:p>
    <w:p w14:paraId="5BF73946" w14:textId="77777777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4) знание законодательства о противодействии коррупции;</w:t>
      </w:r>
    </w:p>
    <w:p w14:paraId="365D0873" w14:textId="77777777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5) знания в области информационно-коммуникационных технологий, включая знание основ информационной безопасности и защиты информации, основных положений законодательства о персональных данных, общих принципов функционирования системы электронного документооборота, основных положений законодательства об электронной подписи, а также знания по применению персонального компьютера.</w:t>
      </w:r>
    </w:p>
    <w:p w14:paraId="04603C4A" w14:textId="77777777" w:rsid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19EB56" w14:textId="1D4BEA17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4. Наличие профессиональных знаний:</w:t>
      </w:r>
    </w:p>
    <w:p w14:paraId="3F6607A0" w14:textId="77474A04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4.1. В сфере законодательства Российской Федерации:</w:t>
      </w:r>
    </w:p>
    <w:p w14:paraId="483F669B" w14:textId="77777777" w:rsidR="00452023" w:rsidRPr="00452023" w:rsidRDefault="00452023" w:rsidP="00452023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12.12.1993);</w:t>
      </w:r>
    </w:p>
    <w:p w14:paraId="43502E36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</w:t>
      </w:r>
      <w:hyperlink r:id="rId5" w:history="1">
        <w:r w:rsidRPr="0045202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52023">
        <w:rPr>
          <w:rFonts w:ascii="Times New Roman" w:hAnsi="Times New Roman" w:cs="Times New Roman"/>
          <w:sz w:val="28"/>
          <w:szCs w:val="28"/>
        </w:rPr>
        <w:t xml:space="preserve"> от 28 апреля </w:t>
      </w:r>
      <w:smartTag w:uri="urn:schemas-microsoft-com:office:smarttags" w:element="metricconverter">
        <w:smartTagPr>
          <w:attr w:name="ProductID" w:val="1995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1 - ФКЗ «Об арбитражных судах в Российской Федерации»;</w:t>
      </w:r>
    </w:p>
    <w:p w14:paraId="7609A8A7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</w:t>
      </w:r>
      <w:hyperlink r:id="rId6" w:history="1">
        <w:r w:rsidRPr="0045202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52023">
        <w:rPr>
          <w:rFonts w:ascii="Times New Roman" w:hAnsi="Times New Roman" w:cs="Times New Roman"/>
          <w:sz w:val="28"/>
          <w:szCs w:val="28"/>
        </w:rPr>
        <w:t xml:space="preserve"> от 31 декабря </w:t>
      </w:r>
      <w:smartTag w:uri="urn:schemas-microsoft-com:office:smarttags" w:element="metricconverter">
        <w:smartTagPr>
          <w:attr w:name="ProductID" w:val="1996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1-ФКЗ «О судебной системе Российской Федерации»;</w:t>
      </w:r>
    </w:p>
    <w:p w14:paraId="6B98031B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1-ФКЗ «О судах общей юрисдикции в Российской Федерации»;</w:t>
      </w:r>
    </w:p>
    <w:p w14:paraId="41BC0723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закон от 5 февраля </w:t>
      </w:r>
      <w:smartTag w:uri="urn:schemas-microsoft-com:office:smarttags" w:element="metricconverter">
        <w:smartTagPr>
          <w:attr w:name="ProductID" w:val="2014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З-ФКЗ «О Верховном Суде Российской Федерации»;</w:t>
      </w:r>
    </w:p>
    <w:p w14:paraId="656AABF2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Гражданский кодекс Российской 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 xml:space="preserve">. № 51-ФЗ (часть 1); </w:t>
      </w:r>
    </w:p>
    <w:p w14:paraId="485341C6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от 13 июня </w:t>
      </w:r>
      <w:smartTag w:uri="urn:schemas-microsoft-com:office:smarttags" w:element="metricconverter">
        <w:smartTagPr>
          <w:attr w:name="ProductID" w:val="1996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63-ФЗ;</w:t>
      </w:r>
    </w:p>
    <w:p w14:paraId="3D0F211F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 xml:space="preserve">. № 146-ФЗ; </w:t>
      </w:r>
    </w:p>
    <w:p w14:paraId="08767416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 xml:space="preserve">. № 136-ФЗ; </w:t>
      </w:r>
    </w:p>
    <w:p w14:paraId="435030F5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174-ФЗ;</w:t>
      </w:r>
    </w:p>
    <w:p w14:paraId="7672ECFC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195-ФЗ;</w:t>
      </w:r>
    </w:p>
    <w:p w14:paraId="31FA726A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Арбитражный процессуальный кодекс Российской Федерации от 24 июля </w:t>
      </w:r>
      <w:smartTag w:uri="urn:schemas-microsoft-com:office:smarttags" w:element="metricconverter">
        <w:smartTagPr>
          <w:attr w:name="ProductID" w:val="2002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95-ФЗ;</w:t>
      </w:r>
    </w:p>
    <w:p w14:paraId="70041184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 от 14 ноября 2002 № 138-ФЗ;</w:t>
      </w:r>
    </w:p>
    <w:p w14:paraId="6720D9F4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188-ФЗ;</w:t>
      </w:r>
    </w:p>
    <w:p w14:paraId="72566025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закон от 17 января </w:t>
      </w:r>
      <w:smartTag w:uri="urn:schemas-microsoft-com:office:smarttags" w:element="metricconverter">
        <w:smartTagPr>
          <w:attr w:name="ProductID" w:val="1992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2023">
        <w:rPr>
          <w:rFonts w:ascii="Times New Roman" w:hAnsi="Times New Roman" w:cs="Times New Roman"/>
          <w:sz w:val="28"/>
          <w:szCs w:val="28"/>
        </w:rPr>
        <w:t>№ 2202-1</w:t>
      </w:r>
      <w:proofErr w:type="gramEnd"/>
      <w:r w:rsidRPr="00452023">
        <w:rPr>
          <w:rFonts w:ascii="Times New Roman" w:hAnsi="Times New Roman" w:cs="Times New Roman"/>
          <w:sz w:val="28"/>
          <w:szCs w:val="28"/>
        </w:rPr>
        <w:t xml:space="preserve"> «О прокуратуре Российской Федерации»;</w:t>
      </w:r>
    </w:p>
    <w:p w14:paraId="76B36AF7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1997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 xml:space="preserve">. № 118-ФЗ «О судебных приставах»; </w:t>
      </w:r>
    </w:p>
    <w:p w14:paraId="5C1B8BED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Pr="0045202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52023">
        <w:rPr>
          <w:rFonts w:ascii="Times New Roman" w:hAnsi="Times New Roman" w:cs="Times New Roman"/>
          <w:sz w:val="28"/>
          <w:szCs w:val="28"/>
        </w:rPr>
        <w:t xml:space="preserve"> от 17 декабря </w:t>
      </w:r>
      <w:smartTag w:uri="urn:schemas-microsoft-com:office:smarttags" w:element="metricconverter">
        <w:smartTagPr>
          <w:attr w:name="ProductID" w:val="1998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188-ФЗ «О мировых судьях в Российской Федерации»;</w:t>
      </w:r>
    </w:p>
    <w:p w14:paraId="27D3E93A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1999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14:paraId="07A71FA7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14:paraId="31760B62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4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79-ФЗ «О государственной гражданской службе Российской Федерации» (далее по тексту – ФЗ №79);</w:t>
      </w:r>
    </w:p>
    <w:p w14:paraId="189F6D8B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Федеральный закон от 27 мая 2003 года № 58-ФЗ «О системе государственной службы Российской Федерации»,</w:t>
      </w:r>
    </w:p>
    <w:p w14:paraId="373A3727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59-ФЗ «О порядке рассмотрения обращений граждан Российской Федерации»;</w:t>
      </w:r>
    </w:p>
    <w:p w14:paraId="4F629BD9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 xml:space="preserve">. № 152-ФЗ «О персональных данных»; </w:t>
      </w:r>
    </w:p>
    <w:p w14:paraId="1501B504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Федеральный закон от 24 июля 2007 г. №209-ФЗ «О развитии малого и среднего предпринимательства в Российской Федерации»;</w:t>
      </w:r>
    </w:p>
    <w:p w14:paraId="7D8A247B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закон от 2 октября </w:t>
      </w:r>
      <w:smartTag w:uri="urn:schemas-microsoft-com:office:smarttags" w:element="metricconverter">
        <w:smartTagPr>
          <w:attr w:name="ProductID" w:val="2007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229-ФЗ «Об исполнительном производстве»;</w:t>
      </w:r>
    </w:p>
    <w:p w14:paraId="37A66E35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25 декабря </w:t>
      </w:r>
      <w:smartTag w:uri="urn:schemas-microsoft-com:office:smarttags" w:element="metricconverter">
        <w:smartTagPr>
          <w:attr w:name="ProductID" w:val="2008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273-ФЗ «О противодействии коррупции» (далее по тексту – ФЗ №273);</w:t>
      </w:r>
    </w:p>
    <w:p w14:paraId="06DEB3E9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закон от 9 февраля </w:t>
      </w:r>
      <w:smartTag w:uri="urn:schemas-microsoft-com:office:smarttags" w:element="metricconverter">
        <w:smartTagPr>
          <w:attr w:name="ProductID" w:val="2009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8-ФЗ «Об обеспечении доступа к информации о деятельности государственных органов и органов местного самоуправления»;</w:t>
      </w:r>
    </w:p>
    <w:p w14:paraId="28A89E27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закон от 28 декабря </w:t>
      </w:r>
      <w:smartTag w:uri="urn:schemas-microsoft-com:office:smarttags" w:element="metricconverter">
        <w:smartTagPr>
          <w:attr w:name="ProductID" w:val="2010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403-ФЗ «О Следственном комитете Российской Федерации»;</w:t>
      </w:r>
    </w:p>
    <w:p w14:paraId="67C813F5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закон от 07 февраля </w:t>
      </w:r>
      <w:smartTag w:uri="urn:schemas-microsoft-com:office:smarttags" w:element="metricconverter">
        <w:smartTagPr>
          <w:attr w:name="ProductID" w:val="2011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3-ФЗ «О полиции»;</w:t>
      </w:r>
    </w:p>
    <w:p w14:paraId="01B29D63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45202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52023">
        <w:rPr>
          <w:rFonts w:ascii="Times New Roman" w:hAnsi="Times New Roman" w:cs="Times New Roman"/>
          <w:sz w:val="28"/>
          <w:szCs w:val="28"/>
        </w:rPr>
        <w:t xml:space="preserve"> от 3 декабря 2012 № 230-ФЗ «О контроле за соответствием расходов лиц, замещающих государственные должности, и иных лиц их доходам»;</w:t>
      </w:r>
    </w:p>
    <w:p w14:paraId="3C4C8A59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Федеральный закон от 05 апреля 2013 г. №44-ФЗ «О контрактной системе в сфере закупок товаров, работ, услуг для обеспечения государственных и муниципальных нужд»;</w:t>
      </w:r>
    </w:p>
    <w:p w14:paraId="5F6458B1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закон от 7 мая </w:t>
      </w:r>
      <w:smartTag w:uri="urn:schemas-microsoft-com:office:smarttags" w:element="metricconverter">
        <w:smartTagPr>
          <w:attr w:name="ProductID" w:val="2013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78-ФЗ «Об Уполномоченных по защите прав предпринимателей в Российской Федерации»;</w:t>
      </w:r>
    </w:p>
    <w:p w14:paraId="27AB5F69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45202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52023">
        <w:rPr>
          <w:rFonts w:ascii="Times New Roman" w:hAnsi="Times New Roman" w:cs="Times New Roman"/>
          <w:sz w:val="28"/>
          <w:szCs w:val="28"/>
        </w:rPr>
        <w:t xml:space="preserve"> Российской Федерации от 7 мая </w:t>
      </w:r>
      <w:smartTag w:uri="urn:schemas-microsoft-com:office:smarttags" w:element="metricconverter">
        <w:smartTagPr>
          <w:attr w:name="ProductID" w:val="2013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14:paraId="74780234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22 июня </w:t>
      </w:r>
      <w:smartTag w:uri="urn:schemas-microsoft-com:office:smarttags" w:element="metricconverter">
        <w:smartTagPr>
          <w:attr w:name="ProductID" w:val="2012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879 «Об Уполномоченном при Президенте Российской Федерации по защите прав предпринимателей»;</w:t>
      </w:r>
    </w:p>
    <w:p w14:paraId="3AF97489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5202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45202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613 «Вопросы противодействия коррупции»;</w:t>
      </w:r>
    </w:p>
    <w:p w14:paraId="0EF87820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Евразийской экономической комиссии, а также о внесении изменений в некоторые акты Правительства Российской Федерации»;</w:t>
      </w:r>
    </w:p>
    <w:p w14:paraId="6D251A9F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437B2C0A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21 января </w:t>
      </w:r>
      <w:smartTag w:uri="urn:schemas-microsoft-com:office:smarttags" w:element="metricconverter">
        <w:smartTagPr>
          <w:attr w:name="ProductID" w:val="2015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14:paraId="67555339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 Правительства Российской Федерации от 30 января 2015 г. № 83 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Федерации»;</w:t>
      </w:r>
    </w:p>
    <w:p w14:paraId="4F669882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20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приказ Минэкономразвития России от 7 июля 2015 г. № 454 «Об утверждении методики проведения публичных (общественных) консультаций (обсуждений)».</w:t>
      </w:r>
    </w:p>
    <w:p w14:paraId="2DF59529" w14:textId="77777777" w:rsidR="00452023" w:rsidRPr="00452023" w:rsidRDefault="00452023" w:rsidP="0045202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520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приказ Минэкономразвития России от 22 сентября 2015 г. № 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регулирования»;</w:t>
      </w:r>
    </w:p>
    <w:p w14:paraId="416808E1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color w:val="000000"/>
          <w:sz w:val="28"/>
          <w:szCs w:val="28"/>
        </w:rPr>
        <w:t>Конституция Республики Дагестан (принята Конституционным Собранием 10.07.2003);</w:t>
      </w:r>
    </w:p>
    <w:p w14:paraId="4F29886A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Закон Республики Дагестан от 12 октября </w:t>
      </w:r>
      <w:smartTag w:uri="urn:schemas-microsoft-com:office:smarttags" w:element="metricconverter">
        <w:smartTagPr>
          <w:attr w:name="ProductID" w:val="2005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32 «О государственной гражданской службе Республики Дагестан» (далее по тексту – Закон РД №32);</w:t>
      </w:r>
    </w:p>
    <w:p w14:paraId="07631AD6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Закон Республики Дагестан от 07 апреля </w:t>
      </w:r>
      <w:smartTag w:uri="urn:schemas-microsoft-com:office:smarttags" w:element="metricconverter">
        <w:smartTagPr>
          <w:attr w:name="ProductID" w:val="2009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21 «О противодействии коррупции в Республике Дагестан» (далее по тексту – Закон РД №21);</w:t>
      </w:r>
    </w:p>
    <w:p w14:paraId="00092C6F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Закон Республики Дагестан от 29 декабря </w:t>
      </w:r>
      <w:smartTag w:uri="urn:schemas-microsoft-com:office:smarttags" w:element="metricconverter">
        <w:smartTagPr>
          <w:attr w:name="ProductID" w:val="2012 г"/>
        </w:smartTagPr>
        <w:r w:rsidRPr="00452023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452023">
        <w:rPr>
          <w:rFonts w:ascii="Times New Roman" w:hAnsi="Times New Roman" w:cs="Times New Roman"/>
          <w:sz w:val="28"/>
          <w:szCs w:val="28"/>
        </w:rPr>
        <w:t>. № 104 «Об Уполномоченном по защите прав предпринимателей в Республике Дагестан»;</w:t>
      </w:r>
    </w:p>
    <w:p w14:paraId="7AFA43A3" w14:textId="77777777" w:rsidR="00452023" w:rsidRPr="00452023" w:rsidRDefault="00452023" w:rsidP="00452023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eastAsia="Calibri" w:hAnsi="Times New Roman" w:cs="Times New Roman"/>
          <w:color w:val="000000"/>
          <w:sz w:val="28"/>
          <w:szCs w:val="28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14:paraId="445573E5" w14:textId="77777777" w:rsid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E01AF96" w14:textId="09455834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noProof/>
          <w:sz w:val="28"/>
          <w:szCs w:val="28"/>
        </w:rPr>
        <w:t xml:space="preserve">4.2. </w:t>
      </w:r>
      <w:r w:rsidRPr="00452023">
        <w:rPr>
          <w:rFonts w:ascii="Times New Roman" w:hAnsi="Times New Roman" w:cs="Times New Roman"/>
          <w:sz w:val="28"/>
          <w:szCs w:val="28"/>
        </w:rPr>
        <w:t>Иные профессиональные знания:</w:t>
      </w:r>
    </w:p>
    <w:p w14:paraId="51BA0035" w14:textId="77777777" w:rsidR="00452023" w:rsidRPr="00452023" w:rsidRDefault="00452023" w:rsidP="0045202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023">
        <w:rPr>
          <w:rFonts w:ascii="Times New Roman" w:hAnsi="Times New Roman" w:cs="Times New Roman"/>
          <w:sz w:val="28"/>
          <w:szCs w:val="28"/>
          <w:lang w:eastAsia="ru-RU"/>
        </w:rPr>
        <w:t>основные принципы защиты прав и законных интересов субъектов предпринимательской деятельности;</w:t>
      </w:r>
    </w:p>
    <w:p w14:paraId="67A6CEB0" w14:textId="77777777" w:rsidR="00452023" w:rsidRPr="00452023" w:rsidRDefault="00452023" w:rsidP="0045202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понятие нормы права, нормативного правового акта, правоотношений и их признаки;</w:t>
      </w:r>
    </w:p>
    <w:p w14:paraId="05542330" w14:textId="77777777" w:rsidR="00452023" w:rsidRPr="00452023" w:rsidRDefault="00452023" w:rsidP="0045202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14:paraId="07D69579" w14:textId="77777777" w:rsidR="00452023" w:rsidRPr="00452023" w:rsidRDefault="00452023" w:rsidP="0045202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понятие официального отзыва на проекты нормативных правовых актов: этапы, ключевые принципы и технологии разработки;</w:t>
      </w:r>
    </w:p>
    <w:p w14:paraId="4E30FCCD" w14:textId="77777777" w:rsidR="00452023" w:rsidRPr="00452023" w:rsidRDefault="00452023" w:rsidP="0045202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процедура принятия и обжалования нормативных и ненормативных правовых актов;</w:t>
      </w:r>
    </w:p>
    <w:p w14:paraId="485F2701" w14:textId="77777777" w:rsidR="00452023" w:rsidRPr="00452023" w:rsidRDefault="00452023" w:rsidP="0045202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процедура обжалования действий (бездействия) органов власти и местного самоуправления как в судебном, так и в досудебном порядке;</w:t>
      </w:r>
    </w:p>
    <w:p w14:paraId="056825BD" w14:textId="77777777" w:rsidR="00452023" w:rsidRPr="00452023" w:rsidRDefault="00452023" w:rsidP="0045202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понятие, процедура рассмотрения обращения субъектов предпринимательской деятельности;</w:t>
      </w:r>
    </w:p>
    <w:p w14:paraId="077C6502" w14:textId="77777777" w:rsidR="00452023" w:rsidRPr="00452023" w:rsidRDefault="00452023" w:rsidP="0045202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основы направлений и приоритетов государственной политики в сфере защиты прав и законных интересов субъектов предпринимательской деятельности;</w:t>
      </w:r>
    </w:p>
    <w:p w14:paraId="4A3BAAAF" w14:textId="77777777" w:rsidR="00452023" w:rsidRPr="00452023" w:rsidRDefault="00452023" w:rsidP="0045202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методология формирования Национального рейтинга состояния инвестиционного климата в субъектах Российской Федерации;</w:t>
      </w:r>
      <w:r w:rsidRPr="004520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0FD4D0" w14:textId="77777777" w:rsidR="00452023" w:rsidRPr="00452023" w:rsidRDefault="00452023" w:rsidP="0045202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lastRenderedPageBreak/>
        <w:t>направления, устройства и специфика деятельности хозяйствующих субъектов и предпринимательства в Российской Федерации;</w:t>
      </w:r>
    </w:p>
    <w:p w14:paraId="1475E0FF" w14:textId="77777777" w:rsid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0641636" w14:textId="737617A4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452023">
        <w:rPr>
          <w:rFonts w:ascii="Times New Roman" w:hAnsi="Times New Roman" w:cs="Times New Roman"/>
          <w:sz w:val="28"/>
          <w:szCs w:val="28"/>
        </w:rPr>
        <w:t>Наличие функциональных знаний:</w:t>
      </w:r>
    </w:p>
    <w:p w14:paraId="4AB51020" w14:textId="77777777" w:rsidR="00452023" w:rsidRPr="00452023" w:rsidRDefault="00452023" w:rsidP="0045202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знание основ информационной безопасности и защиты информации;</w:t>
      </w:r>
    </w:p>
    <w:p w14:paraId="1F3874DE" w14:textId="77777777" w:rsidR="00452023" w:rsidRPr="00452023" w:rsidRDefault="00452023" w:rsidP="0045202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знание основных положений законодательства о персональных данных;</w:t>
      </w:r>
    </w:p>
    <w:p w14:paraId="53E828F0" w14:textId="77777777" w:rsidR="00452023" w:rsidRPr="00452023" w:rsidRDefault="00452023" w:rsidP="0045202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знание общих принципов функционирования системы электронного документооборота;</w:t>
      </w:r>
    </w:p>
    <w:p w14:paraId="0C775330" w14:textId="77777777" w:rsidR="00452023" w:rsidRPr="00452023" w:rsidRDefault="00452023" w:rsidP="0045202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знание основных положений законодательства об электронной подписи;</w:t>
      </w:r>
    </w:p>
    <w:p w14:paraId="58BEFD4D" w14:textId="77777777" w:rsidR="00452023" w:rsidRPr="00452023" w:rsidRDefault="00452023" w:rsidP="0045202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знания и умения по применению персонального компьютера;</w:t>
      </w:r>
    </w:p>
    <w:p w14:paraId="32085AE6" w14:textId="77777777" w:rsidR="00452023" w:rsidRPr="00452023" w:rsidRDefault="00452023" w:rsidP="00452023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понятие, процедура рассмотрения обращений граждан;</w:t>
      </w:r>
    </w:p>
    <w:p w14:paraId="059400ED" w14:textId="77777777" w:rsidR="00452023" w:rsidRPr="00452023" w:rsidRDefault="00452023" w:rsidP="00452023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порядок ведения дел в судах различной инстанции;</w:t>
      </w:r>
    </w:p>
    <w:p w14:paraId="19F42FA2" w14:textId="77777777" w:rsidR="00452023" w:rsidRPr="00452023" w:rsidRDefault="00452023" w:rsidP="00452023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color w:val="000000"/>
          <w:sz w:val="28"/>
          <w:szCs w:val="28"/>
        </w:rPr>
        <w:t>основы дипломатического этикета.</w:t>
      </w:r>
    </w:p>
    <w:p w14:paraId="47D421C8" w14:textId="5B5BCA7E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noProof/>
          <w:sz w:val="28"/>
          <w:szCs w:val="28"/>
        </w:rPr>
        <w:t>6. Наличие</w:t>
      </w:r>
      <w:r w:rsidRPr="00452023">
        <w:rPr>
          <w:rFonts w:ascii="Times New Roman" w:hAnsi="Times New Roman" w:cs="Times New Roman"/>
          <w:sz w:val="28"/>
          <w:szCs w:val="28"/>
        </w:rPr>
        <w:t xml:space="preserve"> базовых умений:</w:t>
      </w:r>
    </w:p>
    <w:p w14:paraId="3020DDE2" w14:textId="77777777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1) умение мыслить системно (стратегически);</w:t>
      </w:r>
    </w:p>
    <w:p w14:paraId="77ECF3FA" w14:textId="77777777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2) умение управлять изменениями;</w:t>
      </w:r>
    </w:p>
    <w:p w14:paraId="5858A598" w14:textId="77777777" w:rsidR="00452023" w:rsidRPr="00452023" w:rsidRDefault="00452023" w:rsidP="004520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3) умение планировать, рационально использовать служебное время и достигать результата;</w:t>
      </w:r>
    </w:p>
    <w:p w14:paraId="5BD5A816" w14:textId="77777777" w:rsidR="00452023" w:rsidRPr="00452023" w:rsidRDefault="00452023" w:rsidP="00452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4) коммуникативные умения.</w:t>
      </w:r>
    </w:p>
    <w:p w14:paraId="2E9E351A" w14:textId="6B742A7F" w:rsidR="00452023" w:rsidRPr="00452023" w:rsidRDefault="00452023" w:rsidP="00452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noProof/>
          <w:sz w:val="28"/>
          <w:szCs w:val="28"/>
        </w:rPr>
        <w:t>7. Наличие</w:t>
      </w:r>
      <w:r w:rsidRPr="00452023">
        <w:rPr>
          <w:rFonts w:ascii="Times New Roman" w:hAnsi="Times New Roman" w:cs="Times New Roman"/>
          <w:sz w:val="28"/>
          <w:szCs w:val="28"/>
        </w:rPr>
        <w:t xml:space="preserve"> профессиональных умений:</w:t>
      </w:r>
    </w:p>
    <w:p w14:paraId="0667E983" w14:textId="77777777" w:rsidR="00452023" w:rsidRPr="00452023" w:rsidRDefault="00452023" w:rsidP="004520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023">
        <w:rPr>
          <w:rFonts w:ascii="Times New Roman" w:eastAsia="Calibri" w:hAnsi="Times New Roman" w:cs="Times New Roman"/>
          <w:sz w:val="28"/>
          <w:szCs w:val="28"/>
        </w:rPr>
        <w:t>подготовка проектов нормативных правовых актов;</w:t>
      </w:r>
    </w:p>
    <w:p w14:paraId="5B75E981" w14:textId="77777777" w:rsidR="00452023" w:rsidRPr="00452023" w:rsidRDefault="00452023" w:rsidP="004520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eastAsia="Calibri" w:hAnsi="Times New Roman" w:cs="Times New Roman"/>
          <w:sz w:val="28"/>
          <w:szCs w:val="28"/>
        </w:rPr>
        <w:t>правовой и экономический анализ проектов нормативных правовых актов и действующих нормативных правовых актов в целях выявления в них положений, способствующих возникновению необоснованных издержек субъектов предпринимательской деятельности;</w:t>
      </w:r>
      <w:r w:rsidRPr="00452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BEC6D" w14:textId="77777777" w:rsidR="00452023" w:rsidRPr="00452023" w:rsidRDefault="00452023" w:rsidP="004520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разработка, рассмотрение и согласование проектов нормативных правовых актов и других документов;</w:t>
      </w:r>
    </w:p>
    <w:p w14:paraId="73FA0762" w14:textId="77777777" w:rsidR="00452023" w:rsidRPr="00452023" w:rsidRDefault="00452023" w:rsidP="004520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подготовка официальных отзывов </w:t>
      </w:r>
      <w:proofErr w:type="gramStart"/>
      <w:r w:rsidRPr="00452023">
        <w:rPr>
          <w:rFonts w:ascii="Times New Roman" w:hAnsi="Times New Roman" w:cs="Times New Roman"/>
          <w:sz w:val="28"/>
          <w:szCs w:val="28"/>
        </w:rPr>
        <w:t>на проекты</w:t>
      </w:r>
      <w:proofErr w:type="gramEnd"/>
      <w:r w:rsidRPr="00452023">
        <w:rPr>
          <w:rFonts w:ascii="Times New Roman" w:hAnsi="Times New Roman" w:cs="Times New Roman"/>
          <w:sz w:val="28"/>
          <w:szCs w:val="28"/>
        </w:rPr>
        <w:t xml:space="preserve"> нормативных правовых актов;</w:t>
      </w:r>
    </w:p>
    <w:p w14:paraId="45D76623" w14:textId="77777777" w:rsidR="00452023" w:rsidRDefault="00452023" w:rsidP="004520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A291F" w14:textId="65032CB7" w:rsidR="00452023" w:rsidRPr="00452023" w:rsidRDefault="00452023" w:rsidP="004520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8. Наличие функциональных умений:</w:t>
      </w:r>
    </w:p>
    <w:p w14:paraId="6D08611A" w14:textId="77777777" w:rsidR="00452023" w:rsidRPr="00452023" w:rsidRDefault="00452023" w:rsidP="0045202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ведение исковой и претензионной работы</w:t>
      </w:r>
      <w:r w:rsidRPr="0045202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582104A" w14:textId="77777777" w:rsidR="00452023" w:rsidRPr="00452023" w:rsidRDefault="00452023" w:rsidP="0045202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организация и ведение конференций, симпозиумов, семинаров, деловых встреч;</w:t>
      </w:r>
    </w:p>
    <w:p w14:paraId="19B7CBD0" w14:textId="77777777" w:rsidR="00452023" w:rsidRPr="00452023" w:rsidRDefault="00452023" w:rsidP="0045202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проведение консультаций;</w:t>
      </w:r>
    </w:p>
    <w:p w14:paraId="3B12B7D0" w14:textId="77777777" w:rsidR="00452023" w:rsidRPr="00452023" w:rsidRDefault="00452023" w:rsidP="0045202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 xml:space="preserve">рассмотрение запросов </w:t>
      </w:r>
    </w:p>
    <w:p w14:paraId="58228AD1" w14:textId="77777777" w:rsidR="00452023" w:rsidRPr="00452023" w:rsidRDefault="00452023" w:rsidP="0045202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подготовка аналитических, информационных и других материалов;</w:t>
      </w:r>
    </w:p>
    <w:p w14:paraId="40344F1D" w14:textId="77777777" w:rsidR="00452023" w:rsidRPr="00452023" w:rsidRDefault="00452023" w:rsidP="0045202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подготовка методических рекомендаций, разъяснений;</w:t>
      </w:r>
    </w:p>
    <w:p w14:paraId="31CBE78C" w14:textId="77777777" w:rsidR="00452023" w:rsidRPr="00452023" w:rsidRDefault="00452023" w:rsidP="0045202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организация и проведение мониторинга применения законодательства;</w:t>
      </w:r>
    </w:p>
    <w:p w14:paraId="32D12CB2" w14:textId="7016938B" w:rsidR="00452023" w:rsidRPr="00452023" w:rsidRDefault="00452023" w:rsidP="0045202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52023">
        <w:rPr>
          <w:rFonts w:ascii="Times New Roman" w:hAnsi="Times New Roman" w:cs="Times New Roman"/>
          <w:sz w:val="28"/>
          <w:szCs w:val="28"/>
        </w:rPr>
        <w:t>ведение исковой и претензионной работы</w:t>
      </w:r>
    </w:p>
    <w:sectPr w:rsidR="00452023" w:rsidRPr="0045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279A6"/>
    <w:multiLevelType w:val="hybridMultilevel"/>
    <w:tmpl w:val="52CE0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D4ECC"/>
    <w:multiLevelType w:val="hybridMultilevel"/>
    <w:tmpl w:val="36CA74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F581DC8"/>
    <w:multiLevelType w:val="hybridMultilevel"/>
    <w:tmpl w:val="6010A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E0398"/>
    <w:multiLevelType w:val="hybridMultilevel"/>
    <w:tmpl w:val="29CAAB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3E390B"/>
    <w:multiLevelType w:val="hybridMultilevel"/>
    <w:tmpl w:val="41B66A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21905288">
    <w:abstractNumId w:val="0"/>
  </w:num>
  <w:num w:numId="2" w16cid:durableId="1107192362">
    <w:abstractNumId w:val="3"/>
  </w:num>
  <w:num w:numId="3" w16cid:durableId="128329124">
    <w:abstractNumId w:val="1"/>
  </w:num>
  <w:num w:numId="4" w16cid:durableId="1869875256">
    <w:abstractNumId w:val="2"/>
  </w:num>
  <w:num w:numId="5" w16cid:durableId="1240482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23"/>
    <w:rsid w:val="00452023"/>
    <w:rsid w:val="00A91091"/>
    <w:rsid w:val="00B22385"/>
    <w:rsid w:val="00B34490"/>
    <w:rsid w:val="00B92E70"/>
    <w:rsid w:val="00BD05F6"/>
    <w:rsid w:val="00B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594475"/>
  <w15:chartTrackingRefBased/>
  <w15:docId w15:val="{A6D59836-2DEA-4797-A053-98BD1461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2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2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20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20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20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20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20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20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2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2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2023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45202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452023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52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452023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452023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link w:val="ConsPlusNormal0"/>
    <w:rsid w:val="00452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452023"/>
  </w:style>
  <w:style w:type="character" w:customStyle="1" w:styleId="ConsPlusNormal0">
    <w:name w:val="ConsPlusNormal Знак"/>
    <w:link w:val="ConsPlusNormal"/>
    <w:locked/>
    <w:rsid w:val="00452023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97D67EB2882A3ED2706E09ADD45D78D7697A2415467BDA451426A8642865E4B6BE06D75152FE4DF9A1674A91z5o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DDE07045A8694AAF8008F8AD959D48A988357DB0EE4DE751FD3E9591E16F09F55A72FF791CE39577EF38544f9m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1B7ADEF9A419EAB1984B4317A7C7478A5E5FC481124628B869F2F1979469A9B3C31573B8AE0731348BD55224W7k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61B7ADEF9A419EAB1984B4317A7C7478A5E5FC481154628B869F2F1979469A9B3C31573B8AE0731348BD55224W7k5J" TargetMode="External"/><Relationship Id="rId10" Type="http://schemas.openxmlformats.org/officeDocument/2006/relationships/hyperlink" Target="consultantplus://offline/ref=3197D67EB2882A3ED2706E09ADD45D78D468702112407BDA451426A8642865E4B6BE06D75152FE4DF9A1674A91z5o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97D67EB2882A3ED2706E09ADD45D78D761732115477BDA451426A8642865E4B6BE06D75152FE4DF9A1674A91z5o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2</cp:revision>
  <dcterms:created xsi:type="dcterms:W3CDTF">2024-12-06T07:16:00Z</dcterms:created>
  <dcterms:modified xsi:type="dcterms:W3CDTF">2024-12-06T07:16:00Z</dcterms:modified>
</cp:coreProperties>
</file>