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F1" w:rsidRPr="007E416D" w:rsidRDefault="001A1F9A" w:rsidP="001A1F9A">
      <w:pPr>
        <w:pStyle w:val="1"/>
        <w:tabs>
          <w:tab w:val="right" w:pos="10326"/>
        </w:tabs>
        <w:spacing w:line="254" w:lineRule="auto"/>
        <w:ind w:left="180" w:firstLine="13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7E416D" w:rsidRPr="007E416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а Республики Дагестан </w:t>
      </w:r>
      <w:r w:rsidR="007E416D" w:rsidRPr="007E416D">
        <w:rPr>
          <w:sz w:val="28"/>
          <w:szCs w:val="28"/>
        </w:rPr>
        <w:t xml:space="preserve">«Социально-экономическое развитие горных территорий Республики Дагестан» </w:t>
      </w:r>
      <w:r w:rsidR="007E416D" w:rsidRPr="007E416D">
        <w:rPr>
          <w:i/>
          <w:iCs/>
          <w:sz w:val="28"/>
          <w:szCs w:val="28"/>
        </w:rPr>
        <w:t>(постановление Правительства Республики Дагестан от 18 февраля 2020 года № 21).</w:t>
      </w:r>
    </w:p>
    <w:p w:rsidR="002428F1" w:rsidRPr="007E416D" w:rsidRDefault="007E416D">
      <w:pPr>
        <w:pStyle w:val="1"/>
        <w:spacing w:line="257" w:lineRule="auto"/>
        <w:ind w:firstLine="1320"/>
        <w:jc w:val="both"/>
        <w:rPr>
          <w:sz w:val="28"/>
          <w:szCs w:val="28"/>
        </w:rPr>
      </w:pPr>
      <w:r w:rsidRPr="007E416D">
        <w:rPr>
          <w:i/>
          <w:iCs/>
          <w:sz w:val="28"/>
          <w:szCs w:val="28"/>
        </w:rPr>
        <w:t>Общий объем средств предусмотренный на реализацию Госпрограммы на 2020 -2024 годы в Республиканском бюджете РД составляет 415,0 млн рублей, в том числе по годам: 2020 год - 70 млн рублей, 2021 год - 90 млн. рублей, 2022 год - 75 млн. рублей, 2023 год - 90 млн. рублей, 2024 год - 90 млн. рублей.</w:t>
      </w:r>
    </w:p>
    <w:p w:rsidR="002428F1" w:rsidRPr="007E416D" w:rsidRDefault="007E416D" w:rsidP="001A1F9A">
      <w:pPr>
        <w:pStyle w:val="1"/>
        <w:tabs>
          <w:tab w:val="right" w:pos="9551"/>
        </w:tabs>
        <w:spacing w:line="252" w:lineRule="auto"/>
        <w:ind w:firstLine="1040"/>
        <w:jc w:val="both"/>
        <w:rPr>
          <w:sz w:val="28"/>
          <w:szCs w:val="28"/>
        </w:rPr>
      </w:pPr>
      <w:r w:rsidRPr="007E416D">
        <w:rPr>
          <w:sz w:val="28"/>
          <w:szCs w:val="28"/>
        </w:rPr>
        <w:t>В рамках Госпрограммы предусмотрена реализация четырех мероприятий для юридических лиц и и</w:t>
      </w:r>
      <w:r w:rsidR="001A1F9A">
        <w:rPr>
          <w:sz w:val="28"/>
          <w:szCs w:val="28"/>
        </w:rPr>
        <w:t xml:space="preserve">ндивидуальных предпринимателей, </w:t>
      </w:r>
      <w:r w:rsidRPr="007E416D">
        <w:rPr>
          <w:sz w:val="28"/>
          <w:szCs w:val="28"/>
        </w:rPr>
        <w:t>осуществляющих</w:t>
      </w:r>
      <w:r w:rsidR="001A1F9A">
        <w:rPr>
          <w:sz w:val="28"/>
          <w:szCs w:val="28"/>
        </w:rPr>
        <w:t xml:space="preserve"> </w:t>
      </w:r>
      <w:r w:rsidRPr="007E416D">
        <w:rPr>
          <w:sz w:val="28"/>
          <w:szCs w:val="28"/>
        </w:rPr>
        <w:t>деятельность в горных территориях республики.</w:t>
      </w:r>
    </w:p>
    <w:p w:rsidR="002428F1" w:rsidRPr="007E416D" w:rsidRDefault="007E416D">
      <w:pPr>
        <w:pStyle w:val="1"/>
        <w:spacing w:line="252" w:lineRule="auto"/>
        <w:ind w:firstLine="1040"/>
        <w:jc w:val="both"/>
        <w:rPr>
          <w:sz w:val="28"/>
          <w:szCs w:val="28"/>
        </w:rPr>
      </w:pPr>
      <w:r w:rsidRPr="007E416D">
        <w:rPr>
          <w:sz w:val="28"/>
          <w:szCs w:val="28"/>
        </w:rPr>
        <w:t xml:space="preserve">Субсидирование </w:t>
      </w:r>
      <w:r w:rsidRPr="007E416D">
        <w:rPr>
          <w:b/>
          <w:bCs/>
          <w:sz w:val="28"/>
          <w:szCs w:val="28"/>
        </w:rPr>
        <w:t xml:space="preserve">в размере 50 % от объема затрат, </w:t>
      </w:r>
      <w:r w:rsidRPr="007E416D">
        <w:rPr>
          <w:sz w:val="28"/>
          <w:szCs w:val="28"/>
        </w:rPr>
        <w:t>но не более 3 млн рублей предоставляется на:</w:t>
      </w:r>
    </w:p>
    <w:p w:rsidR="002428F1" w:rsidRPr="007E416D" w:rsidRDefault="007E416D">
      <w:pPr>
        <w:pStyle w:val="1"/>
        <w:numPr>
          <w:ilvl w:val="0"/>
          <w:numId w:val="1"/>
        </w:numPr>
        <w:tabs>
          <w:tab w:val="left" w:pos="509"/>
        </w:tabs>
        <w:ind w:firstLine="0"/>
        <w:rPr>
          <w:sz w:val="28"/>
          <w:szCs w:val="28"/>
        </w:rPr>
      </w:pPr>
      <w:bookmarkStart w:id="0" w:name="bookmark0"/>
      <w:bookmarkEnd w:id="0"/>
      <w:r w:rsidRPr="007E416D">
        <w:rPr>
          <w:sz w:val="28"/>
          <w:szCs w:val="28"/>
        </w:rPr>
        <w:t>строительство малогабаритных теплиц;</w:t>
      </w:r>
    </w:p>
    <w:p w:rsidR="002428F1" w:rsidRPr="007E416D" w:rsidRDefault="007E416D">
      <w:pPr>
        <w:pStyle w:val="1"/>
        <w:numPr>
          <w:ilvl w:val="0"/>
          <w:numId w:val="1"/>
        </w:numPr>
        <w:tabs>
          <w:tab w:val="left" w:pos="509"/>
        </w:tabs>
        <w:spacing w:line="252" w:lineRule="auto"/>
        <w:ind w:left="620" w:hanging="620"/>
        <w:jc w:val="both"/>
        <w:rPr>
          <w:sz w:val="28"/>
          <w:szCs w:val="28"/>
        </w:rPr>
      </w:pPr>
      <w:bookmarkStart w:id="1" w:name="bookmark1"/>
      <w:bookmarkEnd w:id="1"/>
      <w:r w:rsidRPr="007E416D">
        <w:rPr>
          <w:sz w:val="28"/>
          <w:szCs w:val="28"/>
        </w:rPr>
        <w:t>строительство логистических (оптово</w:t>
      </w:r>
      <w:r w:rsidRPr="007E416D">
        <w:rPr>
          <w:sz w:val="28"/>
          <w:szCs w:val="28"/>
        </w:rPr>
        <w:softHyphen/>
        <w:t>распределительных) центров хранения продукции;</w:t>
      </w:r>
    </w:p>
    <w:p w:rsidR="002428F1" w:rsidRPr="007E416D" w:rsidRDefault="007E416D">
      <w:pPr>
        <w:pStyle w:val="1"/>
        <w:numPr>
          <w:ilvl w:val="0"/>
          <w:numId w:val="1"/>
        </w:numPr>
        <w:tabs>
          <w:tab w:val="left" w:pos="509"/>
        </w:tabs>
        <w:ind w:left="620" w:hanging="620"/>
        <w:jc w:val="both"/>
        <w:rPr>
          <w:sz w:val="28"/>
          <w:szCs w:val="28"/>
        </w:rPr>
      </w:pPr>
      <w:bookmarkStart w:id="2" w:name="bookmark2"/>
      <w:bookmarkEnd w:id="2"/>
      <w:r w:rsidRPr="007E416D">
        <w:rPr>
          <w:sz w:val="28"/>
          <w:szCs w:val="28"/>
        </w:rPr>
        <w:t>приобретение оборудования по производству пищевой продукции и напитков;</w:t>
      </w:r>
    </w:p>
    <w:p w:rsidR="002428F1" w:rsidRPr="007E416D" w:rsidRDefault="007E416D">
      <w:pPr>
        <w:pStyle w:val="1"/>
        <w:numPr>
          <w:ilvl w:val="0"/>
          <w:numId w:val="1"/>
        </w:numPr>
        <w:tabs>
          <w:tab w:val="left" w:pos="509"/>
        </w:tabs>
        <w:spacing w:after="560"/>
        <w:ind w:left="620" w:hanging="620"/>
        <w:jc w:val="both"/>
        <w:rPr>
          <w:sz w:val="28"/>
          <w:szCs w:val="28"/>
        </w:rPr>
      </w:pPr>
      <w:bookmarkStart w:id="3" w:name="bookmark3"/>
      <w:bookmarkEnd w:id="3"/>
      <w:r w:rsidRPr="007E416D">
        <w:rPr>
          <w:sz w:val="28"/>
          <w:szCs w:val="28"/>
        </w:rPr>
        <w:t>создание и модернизацию предприятий по производству промышленной продукции.</w:t>
      </w:r>
    </w:p>
    <w:p w:rsidR="002428F1" w:rsidRPr="007E416D" w:rsidRDefault="007E416D" w:rsidP="001A1F9A">
      <w:pPr>
        <w:pStyle w:val="1"/>
        <w:ind w:firstLine="1040"/>
        <w:jc w:val="both"/>
        <w:rPr>
          <w:sz w:val="28"/>
          <w:szCs w:val="28"/>
        </w:rPr>
      </w:pPr>
      <w:r w:rsidRPr="007E416D">
        <w:rPr>
          <w:sz w:val="28"/>
          <w:szCs w:val="28"/>
        </w:rPr>
        <w:t>Главное условие по всем мероприятиям - это расположение объекта, в населенном пункте на высоте более 500 метров над уровнем моря.</w:t>
      </w:r>
    </w:p>
    <w:p w:rsidR="002428F1" w:rsidRPr="007E416D" w:rsidRDefault="007E416D" w:rsidP="001A1F9A">
      <w:pPr>
        <w:pStyle w:val="1"/>
        <w:ind w:firstLine="709"/>
        <w:jc w:val="both"/>
        <w:rPr>
          <w:sz w:val="28"/>
          <w:szCs w:val="28"/>
        </w:rPr>
      </w:pPr>
      <w:r w:rsidRPr="007E416D">
        <w:rPr>
          <w:b/>
          <w:bCs/>
          <w:sz w:val="28"/>
          <w:szCs w:val="28"/>
        </w:rPr>
        <w:t xml:space="preserve">Предоставление субсидий на возмещение затрат на строительство малогабаритных теплиц </w:t>
      </w:r>
      <w:r w:rsidRPr="007E416D">
        <w:rPr>
          <w:sz w:val="28"/>
          <w:szCs w:val="28"/>
        </w:rPr>
        <w:t>осуществляется на</w:t>
      </w:r>
      <w:r w:rsidR="001A1F9A">
        <w:rPr>
          <w:sz w:val="28"/>
          <w:szCs w:val="28"/>
        </w:rPr>
        <w:t xml:space="preserve"> т</w:t>
      </w:r>
      <w:r w:rsidRPr="007E416D">
        <w:rPr>
          <w:sz w:val="28"/>
          <w:szCs w:val="28"/>
        </w:rPr>
        <w:t>еплицы площадью до 5 тыс. кв. м (текущего или трех предыдущих лет ввода</w:t>
      </w:r>
      <w:r w:rsidR="001A1F9A">
        <w:rPr>
          <w:sz w:val="28"/>
          <w:szCs w:val="28"/>
        </w:rPr>
        <w:t xml:space="preserve"> в эксплуатацию включительно)</w:t>
      </w:r>
      <w:r w:rsidR="001A1F9A">
        <w:rPr>
          <w:sz w:val="28"/>
          <w:szCs w:val="28"/>
        </w:rPr>
        <w:tab/>
        <w:t xml:space="preserve">и </w:t>
      </w:r>
      <w:r w:rsidRPr="007E416D">
        <w:rPr>
          <w:sz w:val="28"/>
          <w:szCs w:val="28"/>
        </w:rPr>
        <w:t>имеющих</w:t>
      </w:r>
    </w:p>
    <w:p w:rsidR="001A1F9A" w:rsidRDefault="007E416D" w:rsidP="001A1F9A">
      <w:pPr>
        <w:pStyle w:val="1"/>
        <w:ind w:firstLine="0"/>
        <w:jc w:val="both"/>
        <w:rPr>
          <w:sz w:val="28"/>
          <w:szCs w:val="28"/>
        </w:rPr>
      </w:pPr>
      <w:r w:rsidRPr="007E416D">
        <w:rPr>
          <w:sz w:val="28"/>
          <w:szCs w:val="28"/>
        </w:rPr>
        <w:t>правоустанавливающие документы на землю сельскохозяйственного назначения с соответствующим видом пользования.</w:t>
      </w:r>
    </w:p>
    <w:p w:rsidR="001A1F9A" w:rsidRDefault="001A1F9A" w:rsidP="001A1F9A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416D" w:rsidRPr="007E416D">
        <w:rPr>
          <w:b/>
          <w:bCs/>
          <w:sz w:val="28"/>
          <w:szCs w:val="28"/>
        </w:rPr>
        <w:t xml:space="preserve">Субсидия на финансовое обеспечение (возмещение) затрат товаропроизводителям на приобретение оборудования по производству пищевой продукции и напитков» </w:t>
      </w:r>
      <w:r w:rsidR="007E416D" w:rsidRPr="007E416D">
        <w:rPr>
          <w:sz w:val="28"/>
          <w:szCs w:val="28"/>
        </w:rPr>
        <w:t>предоставляются заявителям, осуществляющим деятельность по ОКВЭДу 10 и 11.07. («Производство пищевых продуктов» и- «Производство безалкогольных напитков; производство минеральных вод и прочих питьевых вод в бутылках») на приобретение оборудования, непосредственно участвующего в процессе производства, без учета НДС и транспортных расходов.</w:t>
      </w:r>
    </w:p>
    <w:p w:rsidR="002428F1" w:rsidRPr="007E416D" w:rsidRDefault="007E416D" w:rsidP="001A1F9A">
      <w:pPr>
        <w:pStyle w:val="1"/>
        <w:ind w:firstLine="709"/>
        <w:jc w:val="both"/>
        <w:rPr>
          <w:sz w:val="28"/>
          <w:szCs w:val="28"/>
        </w:rPr>
      </w:pPr>
      <w:r w:rsidRPr="007E416D">
        <w:rPr>
          <w:b/>
          <w:bCs/>
          <w:sz w:val="28"/>
          <w:szCs w:val="28"/>
        </w:rPr>
        <w:t xml:space="preserve">Субсидия на финансовое обеспечение (возмещение) затрат создание и модернизацию предприятий по производству промышленной продукции </w:t>
      </w:r>
      <w:r w:rsidRPr="007E416D">
        <w:rPr>
          <w:sz w:val="28"/>
          <w:szCs w:val="28"/>
        </w:rPr>
        <w:t>предоставляется на приобретение оборудования, непосредственно участвующего в процессе</w:t>
      </w:r>
      <w:r w:rsidR="001A1F9A">
        <w:rPr>
          <w:sz w:val="28"/>
          <w:szCs w:val="28"/>
        </w:rPr>
        <w:t xml:space="preserve"> </w:t>
      </w:r>
      <w:r w:rsidRPr="007E416D">
        <w:rPr>
          <w:sz w:val="28"/>
          <w:szCs w:val="28"/>
        </w:rPr>
        <w:t>производства промышленной продукции, без учета НДС и транспортных расходов.</w:t>
      </w:r>
      <w:r w:rsidR="001A1F9A">
        <w:rPr>
          <w:sz w:val="28"/>
          <w:szCs w:val="28"/>
        </w:rPr>
        <w:t xml:space="preserve"> Для </w:t>
      </w:r>
      <w:r w:rsidRPr="007E416D">
        <w:rPr>
          <w:sz w:val="28"/>
          <w:szCs w:val="28"/>
        </w:rPr>
        <w:t xml:space="preserve">участия </w:t>
      </w:r>
      <w:r w:rsidR="001A1F9A">
        <w:rPr>
          <w:sz w:val="28"/>
          <w:szCs w:val="28"/>
        </w:rPr>
        <w:t xml:space="preserve">в отборе необходимо представить </w:t>
      </w:r>
      <w:r w:rsidRPr="007E416D">
        <w:rPr>
          <w:sz w:val="28"/>
          <w:szCs w:val="28"/>
        </w:rPr>
        <w:t>непосредственно</w:t>
      </w:r>
      <w:r w:rsidR="001A1F9A">
        <w:rPr>
          <w:sz w:val="28"/>
          <w:szCs w:val="28"/>
        </w:rPr>
        <w:t xml:space="preserve"> в </w:t>
      </w:r>
      <w:r w:rsidRPr="007E416D">
        <w:rPr>
          <w:sz w:val="28"/>
          <w:szCs w:val="28"/>
        </w:rPr>
        <w:t>Минэкономразвития РД либо через Многофункциональный центр предоставления государственных и муниципальных услуг в РД перечень документов по направлению согласно Порядку предоставления субсидий, утвержденному постановлением Правительства Республики Дагестан от 16 сентября 2021 года №235.</w:t>
      </w:r>
    </w:p>
    <w:p w:rsidR="002428F1" w:rsidRPr="007E416D" w:rsidRDefault="007E416D" w:rsidP="001A1F9A">
      <w:pPr>
        <w:pStyle w:val="20"/>
        <w:ind w:left="280" w:firstLine="0"/>
        <w:jc w:val="both"/>
        <w:rPr>
          <w:sz w:val="28"/>
          <w:szCs w:val="28"/>
        </w:rPr>
      </w:pPr>
      <w:r w:rsidRPr="007E416D">
        <w:rPr>
          <w:sz w:val="28"/>
          <w:szCs w:val="28"/>
        </w:rPr>
        <w:lastRenderedPageBreak/>
        <w:t>Два мероприятия 1 сопрограммы предусмотрены для граждан, ведущих личные подсобные хозяйства в горных территориях Республики Дагестан:</w:t>
      </w:r>
    </w:p>
    <w:p w:rsidR="002428F1" w:rsidRPr="007E416D" w:rsidRDefault="007E416D" w:rsidP="001A1F9A">
      <w:pPr>
        <w:pStyle w:val="20"/>
        <w:ind w:left="280" w:firstLine="80"/>
        <w:jc w:val="both"/>
        <w:rPr>
          <w:sz w:val="28"/>
          <w:szCs w:val="28"/>
        </w:rPr>
      </w:pPr>
      <w:r w:rsidRPr="007E416D">
        <w:rPr>
          <w:sz w:val="28"/>
          <w:szCs w:val="28"/>
        </w:rPr>
        <w:t>• субсидирование 50% стоимости приобретенной личными подсобными хозяйствами малогабаритной сельскохозяйственной техники (но не более 200 тыс. рублей);</w:t>
      </w:r>
    </w:p>
    <w:p w:rsidR="002428F1" w:rsidRPr="007E416D" w:rsidRDefault="007E416D" w:rsidP="001A1F9A">
      <w:pPr>
        <w:pStyle w:val="20"/>
        <w:ind w:firstLine="360"/>
        <w:jc w:val="both"/>
        <w:rPr>
          <w:sz w:val="28"/>
          <w:szCs w:val="28"/>
        </w:rPr>
      </w:pPr>
      <w:r w:rsidRPr="007E416D">
        <w:rPr>
          <w:sz w:val="28"/>
          <w:szCs w:val="28"/>
        </w:rPr>
        <w:t>• предоставление гранта в форме субсидии гражданам, ведущим личные подсобные хозяйства, на закладку садов интенсивного типа (95% от стоимости проекта на закладку сада, но не более 500 тыс. рублей).</w:t>
      </w:r>
    </w:p>
    <w:p w:rsidR="002428F1" w:rsidRPr="007E416D" w:rsidRDefault="007E416D" w:rsidP="001A1F9A">
      <w:pPr>
        <w:pStyle w:val="20"/>
        <w:ind w:firstLine="1220"/>
        <w:jc w:val="both"/>
        <w:rPr>
          <w:sz w:val="28"/>
          <w:szCs w:val="28"/>
        </w:rPr>
      </w:pPr>
      <w:r w:rsidRPr="007E416D">
        <w:rPr>
          <w:sz w:val="28"/>
          <w:szCs w:val="28"/>
        </w:rPr>
        <w:t>По данным направлениям определены следующие условия:</w:t>
      </w:r>
    </w:p>
    <w:p w:rsidR="002428F1" w:rsidRPr="007E416D" w:rsidRDefault="007E416D" w:rsidP="001A1F9A">
      <w:pPr>
        <w:pStyle w:val="20"/>
        <w:ind w:firstLine="1220"/>
        <w:jc w:val="both"/>
        <w:rPr>
          <w:sz w:val="28"/>
          <w:szCs w:val="28"/>
        </w:rPr>
      </w:pPr>
      <w:r w:rsidRPr="007E416D">
        <w:rPr>
          <w:b/>
          <w:bCs/>
          <w:sz w:val="28"/>
          <w:szCs w:val="28"/>
        </w:rPr>
        <w:t xml:space="preserve">- по субсидированию затрат на приобретение малогабаритной сельскохозяйственной техники - </w:t>
      </w:r>
      <w:r w:rsidRPr="007E416D">
        <w:rPr>
          <w:sz w:val="28"/>
          <w:szCs w:val="28"/>
        </w:rPr>
        <w:t>техника должна быть текущего и 2 предыдущих лет приобретения и с серийным номером или паспортом;</w:t>
      </w:r>
    </w:p>
    <w:p w:rsidR="002428F1" w:rsidRPr="007E416D" w:rsidRDefault="007E416D" w:rsidP="001A1F9A">
      <w:pPr>
        <w:pStyle w:val="20"/>
        <w:ind w:firstLine="1220"/>
        <w:jc w:val="both"/>
        <w:rPr>
          <w:sz w:val="28"/>
          <w:szCs w:val="28"/>
        </w:rPr>
      </w:pPr>
      <w:r w:rsidRPr="007E416D">
        <w:rPr>
          <w:b/>
          <w:bCs/>
          <w:sz w:val="28"/>
          <w:szCs w:val="28"/>
        </w:rPr>
        <w:t xml:space="preserve">для предоставления гранта в форме субсидий на закладку садов интенсивного типа - </w:t>
      </w:r>
      <w:r w:rsidRPr="007E416D">
        <w:rPr>
          <w:sz w:val="28"/>
          <w:szCs w:val="28"/>
        </w:rPr>
        <w:t>наличие 5% собственных средств от общих затрат на закладку сада, наличие проекта с анализом почвы и обеспечение постоянного источника воды для полива сада.</w:t>
      </w:r>
    </w:p>
    <w:p w:rsidR="002428F1" w:rsidRPr="007E416D" w:rsidRDefault="007E416D" w:rsidP="001A1F9A">
      <w:pPr>
        <w:pStyle w:val="20"/>
        <w:ind w:firstLine="1080"/>
        <w:jc w:val="both"/>
        <w:rPr>
          <w:sz w:val="28"/>
          <w:szCs w:val="28"/>
        </w:rPr>
      </w:pPr>
      <w:r w:rsidRPr="007E416D">
        <w:rPr>
          <w:sz w:val="28"/>
          <w:szCs w:val="28"/>
        </w:rPr>
        <w:t>Общим условием п</w:t>
      </w:r>
      <w:r w:rsidR="001A1F9A">
        <w:rPr>
          <w:sz w:val="28"/>
          <w:szCs w:val="28"/>
        </w:rPr>
        <w:t>о мероприятиям для ЛПХ является</w:t>
      </w:r>
      <w:bookmarkStart w:id="4" w:name="_GoBack"/>
      <w:bookmarkEnd w:id="4"/>
      <w:r w:rsidRPr="007E416D">
        <w:rPr>
          <w:sz w:val="28"/>
          <w:szCs w:val="28"/>
        </w:rPr>
        <w:t xml:space="preserve"> наличие правоустанавливающих документов на земельный участок и регистрация заявителя в муниципальном образовании горной зоны.</w:t>
      </w:r>
    </w:p>
    <w:sectPr w:rsidR="002428F1" w:rsidRPr="007E416D">
      <w:pgSz w:w="11900" w:h="16840"/>
      <w:pgMar w:top="830" w:right="449" w:bottom="1421" w:left="815" w:header="402" w:footer="9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58" w:rsidRDefault="00605458">
      <w:r>
        <w:separator/>
      </w:r>
    </w:p>
  </w:endnote>
  <w:endnote w:type="continuationSeparator" w:id="0">
    <w:p w:rsidR="00605458" w:rsidRDefault="0060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58" w:rsidRDefault="00605458"/>
  </w:footnote>
  <w:footnote w:type="continuationSeparator" w:id="0">
    <w:p w:rsidR="00605458" w:rsidRDefault="006054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7C5B"/>
    <w:multiLevelType w:val="multilevel"/>
    <w:tmpl w:val="F52644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F1"/>
    <w:rsid w:val="001A1F9A"/>
    <w:rsid w:val="002428F1"/>
    <w:rsid w:val="00605458"/>
    <w:rsid w:val="007E416D"/>
    <w:rsid w:val="007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AF13"/>
  <w15:docId w15:val="{10F63966-306D-496C-9ABE-948405B6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20">
    <w:name w:val="Основной текст (2)"/>
    <w:basedOn w:val="a"/>
    <w:link w:val="2"/>
    <w:pPr>
      <w:ind w:firstLine="1140"/>
    </w:pPr>
    <w:rPr>
      <w:rFonts w:ascii="Times New Roman" w:eastAsia="Times New Roman" w:hAnsi="Times New Roman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Gulbicha</cp:lastModifiedBy>
  <cp:revision>4</cp:revision>
  <dcterms:created xsi:type="dcterms:W3CDTF">2022-12-16T11:45:00Z</dcterms:created>
  <dcterms:modified xsi:type="dcterms:W3CDTF">2022-12-19T14:36:00Z</dcterms:modified>
</cp:coreProperties>
</file>